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10/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um Kassel, MRT, Kältetechn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ÄLTETECHNISCHE ANLAGEN DIN 18 379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